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6" w:rsidRPr="00DD70C6" w:rsidRDefault="00DD70C6" w:rsidP="00CC739A">
      <w:pPr>
        <w:spacing w:after="0" w:line="300" w:lineRule="atLeast"/>
        <w:textAlignment w:val="baseline"/>
        <w:outlineLvl w:val="1"/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</w:pPr>
      <w:r w:rsidRPr="00DD70C6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 xml:space="preserve">Problemas que afectan a los adolescentes: </w:t>
      </w:r>
    </w:p>
    <w:p w:rsidR="00DD70C6" w:rsidRDefault="00DD70C6" w:rsidP="00DD70C6">
      <w:pPr>
        <w:spacing w:after="0" w:line="300" w:lineRule="atLeast"/>
        <w:textAlignment w:val="baseline"/>
        <w:outlineLvl w:val="1"/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</w:pPr>
    </w:p>
    <w:p w:rsidR="00CC739A" w:rsidRPr="00CC739A" w:rsidRDefault="00CC739A" w:rsidP="00DD70C6">
      <w:pPr>
        <w:spacing w:after="0" w:line="300" w:lineRule="atLeast"/>
        <w:textAlignment w:val="baseline"/>
        <w:outlineLvl w:val="1"/>
        <w:rPr>
          <w:rFonts w:ascii="KG Dark Side" w:eastAsia="Times New Roman" w:hAnsi="KG Dark Side" w:cs="Times New Roman"/>
          <w:szCs w:val="24"/>
          <w:lang w:eastAsia="es-MX"/>
        </w:rPr>
      </w:pPr>
      <w:r w:rsidRPr="00CC739A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>Intimidación</w:t>
      </w:r>
      <w:r w:rsidR="00DD70C6" w:rsidRPr="00DD70C6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>:</w:t>
      </w:r>
    </w:p>
    <w:p w:rsidR="00CC739A" w:rsidRPr="00DD70C6" w:rsidRDefault="00CC739A" w:rsidP="00DD70C6">
      <w:pPr>
        <w:spacing w:after="0" w:line="240" w:lineRule="auto"/>
        <w:textAlignment w:val="baseline"/>
        <w:rPr>
          <w:rFonts w:eastAsia="Times New Roman" w:cs="Times New Roman"/>
          <w:szCs w:val="24"/>
          <w:lang w:eastAsia="es-MX"/>
        </w:rPr>
      </w:pPr>
      <w:r w:rsidRPr="00DD70C6">
        <w:rPr>
          <w:noProof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3808306C" wp14:editId="2D367BB3">
            <wp:simplePos x="0" y="0"/>
            <wp:positionH relativeFrom="column">
              <wp:posOffset>5143500</wp:posOffset>
            </wp:positionH>
            <wp:positionV relativeFrom="paragraph">
              <wp:posOffset>95250</wp:posOffset>
            </wp:positionV>
            <wp:extent cx="1552575" cy="1205230"/>
            <wp:effectExtent l="0" t="0" r="9525" b="0"/>
            <wp:wrapSquare wrapText="bothSides"/>
            <wp:docPr id="9" name="Picture 9" descr="http://www.malipi.com/wp/wp-content/uploads/2010/12/cyberbul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lipi.com/wp/wp-content/uploads/2010/12/cyberbully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39A">
        <w:rPr>
          <w:rFonts w:eastAsia="Times New Roman" w:cs="Times New Roman"/>
          <w:szCs w:val="24"/>
          <w:lang w:eastAsia="es-MX"/>
        </w:rPr>
        <w:t xml:space="preserve">Sin importar el momento en el que hayas crecido, algunos adolescentes intimidaban a otros. Pero, la mayor parte del tiempo, quienes eran intimidados </w:t>
      </w:r>
      <w:proofErr w:type="gramStart"/>
      <w:r w:rsidRPr="00CC739A">
        <w:rPr>
          <w:rFonts w:eastAsia="Times New Roman" w:cs="Times New Roman"/>
          <w:szCs w:val="24"/>
          <w:lang w:eastAsia="es-MX"/>
        </w:rPr>
        <w:t>podían</w:t>
      </w:r>
      <w:proofErr w:type="gramEnd"/>
      <w:r w:rsidRPr="00CC739A">
        <w:rPr>
          <w:rFonts w:eastAsia="Times New Roman" w:cs="Times New Roman"/>
          <w:szCs w:val="24"/>
          <w:lang w:eastAsia="es-MX"/>
        </w:rPr>
        <w:t xml:space="preserve"> escaparse de eso al llegar a sus casas. Hoy en día, los adolescentes pueden escribir cosas desagradables sobre otros en redes sociales como Twitter, Facebook y MySpace. También pueden enviarse correos electrónicos y mensajes de texto con contenido desagradable. </w:t>
      </w:r>
      <w:proofErr w:type="spellStart"/>
      <w:r w:rsidRPr="00CC739A">
        <w:rPr>
          <w:rFonts w:eastAsia="Times New Roman" w:cs="Times New Roman"/>
          <w:szCs w:val="24"/>
          <w:lang w:eastAsia="es-MX"/>
        </w:rPr>
        <w:t>Teens</w:t>
      </w:r>
      <w:proofErr w:type="spellEnd"/>
      <w:r w:rsidRPr="00CC739A">
        <w:rPr>
          <w:rFonts w:eastAsia="Times New Roman" w:cs="Times New Roman"/>
          <w:szCs w:val="24"/>
          <w:lang w:eastAsia="es-MX"/>
        </w:rPr>
        <w:t xml:space="preserve"> </w:t>
      </w:r>
      <w:proofErr w:type="spellStart"/>
      <w:r w:rsidRPr="00CC739A">
        <w:rPr>
          <w:rFonts w:eastAsia="Times New Roman" w:cs="Times New Roman"/>
          <w:szCs w:val="24"/>
          <w:lang w:eastAsia="es-MX"/>
        </w:rPr>
        <w:t>Health</w:t>
      </w:r>
      <w:proofErr w:type="spellEnd"/>
      <w:r w:rsidRPr="00CC739A">
        <w:rPr>
          <w:rFonts w:eastAsia="Times New Roman" w:cs="Times New Roman"/>
          <w:szCs w:val="24"/>
          <w:lang w:eastAsia="es-MX"/>
        </w:rPr>
        <w:t xml:space="preserve"> (Salud Adolescente) informa que la intimidación determina que algunos adolescentes teman</w:t>
      </w:r>
      <w:r w:rsidR="00DD70C6" w:rsidRPr="00DD70C6">
        <w:rPr>
          <w:rFonts w:eastAsia="Times New Roman" w:cs="Times New Roman"/>
          <w:szCs w:val="24"/>
          <w:vertAlign w:val="superscript"/>
          <w:lang w:eastAsia="es-MX"/>
        </w:rPr>
        <w:t>1</w:t>
      </w:r>
      <w:r w:rsidRPr="00CC739A">
        <w:rPr>
          <w:rFonts w:eastAsia="Times New Roman" w:cs="Times New Roman"/>
          <w:szCs w:val="24"/>
          <w:lang w:eastAsia="es-MX"/>
        </w:rPr>
        <w:t xml:space="preserve"> asistir a la escuela. Hoy en día, también hace que tengan miedo de chequear sus casillas de correo y mensajes de texto.</w:t>
      </w:r>
    </w:p>
    <w:p w:rsidR="00DD70C6" w:rsidRPr="00CC739A" w:rsidRDefault="00DD70C6" w:rsidP="00DD70C6">
      <w:pPr>
        <w:spacing w:after="0" w:line="240" w:lineRule="auto"/>
        <w:textAlignment w:val="baseline"/>
        <w:rPr>
          <w:rFonts w:eastAsia="Times New Roman" w:cs="Times New Roman"/>
          <w:szCs w:val="24"/>
          <w:lang w:eastAsia="es-MX"/>
        </w:rPr>
      </w:pPr>
      <w:r w:rsidRPr="00DD70C6">
        <w:rPr>
          <w:rFonts w:eastAsia="Times New Roman" w:cs="Times New Roman"/>
          <w:szCs w:val="24"/>
          <w:vertAlign w:val="superscript"/>
          <w:lang w:eastAsia="es-MX"/>
        </w:rPr>
        <w:t>1</w:t>
      </w:r>
      <w:r w:rsidRPr="00DD70C6">
        <w:rPr>
          <w:rFonts w:eastAsia="Times New Roman" w:cs="Times New Roman"/>
          <w:szCs w:val="24"/>
          <w:lang w:eastAsia="es-MX"/>
        </w:rPr>
        <w:t>tener miedo de</w:t>
      </w:r>
    </w:p>
    <w:p w:rsidR="00CC739A" w:rsidRPr="00CC739A" w:rsidRDefault="00DD70C6" w:rsidP="00DD70C6">
      <w:pPr>
        <w:spacing w:after="0" w:line="300" w:lineRule="atLeast"/>
        <w:textAlignment w:val="baseline"/>
        <w:outlineLvl w:val="1"/>
        <w:rPr>
          <w:rFonts w:ascii="KG Dark Side" w:eastAsia="Times New Roman" w:hAnsi="KG Dark Side" w:cs="Times New Roman"/>
          <w:szCs w:val="24"/>
          <w:lang w:eastAsia="es-MX"/>
        </w:rPr>
      </w:pPr>
      <w:r w:rsidRPr="00DD70C6">
        <w:rPr>
          <w:rFonts w:ascii="KG Dark Side" w:hAnsi="KG Dark Side"/>
          <w:noProof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66CB988" wp14:editId="741695A2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2825115" cy="2143125"/>
            <wp:effectExtent l="0" t="0" r="0" b="9525"/>
            <wp:wrapSquare wrapText="bothSides"/>
            <wp:docPr id="6" name="Picture 6" descr="http://www.scfamilylaw.com/wp-content/uploads/2013/05/peer-pressu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familylaw.com/wp-content/uploads/2013/05/peer-pressure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" t="17576" r="5454" b="13939"/>
                    <a:stretch/>
                  </pic:blipFill>
                  <pic:spPr bwMode="auto">
                    <a:xfrm>
                      <a:off x="0" y="0"/>
                      <a:ext cx="28251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39A" w:rsidRPr="00CC739A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>Presión de los pares</w:t>
      </w:r>
      <w:r w:rsidRPr="00DD70C6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>:</w:t>
      </w:r>
    </w:p>
    <w:p w:rsidR="00DD70C6" w:rsidRDefault="00CC739A" w:rsidP="00CC739A">
      <w:pPr>
        <w:spacing w:after="225" w:line="240" w:lineRule="auto"/>
        <w:textAlignment w:val="baseline"/>
        <w:rPr>
          <w:rFonts w:eastAsia="Times New Roman" w:cs="Times New Roman"/>
          <w:szCs w:val="24"/>
          <w:lang w:eastAsia="es-MX"/>
        </w:rPr>
      </w:pPr>
      <w:r w:rsidRPr="00CC739A">
        <w:rPr>
          <w:rFonts w:eastAsia="Times New Roman" w:cs="Times New Roman"/>
          <w:szCs w:val="24"/>
          <w:lang w:eastAsia="es-MX"/>
        </w:rPr>
        <w:t>Los adolescentes luchan por encajar</w:t>
      </w:r>
      <w:r w:rsidR="00DD70C6" w:rsidRPr="00DD70C6">
        <w:rPr>
          <w:rFonts w:eastAsia="Times New Roman" w:cs="Times New Roman"/>
          <w:szCs w:val="24"/>
          <w:vertAlign w:val="superscript"/>
          <w:lang w:eastAsia="es-MX"/>
        </w:rPr>
        <w:t>2</w:t>
      </w:r>
      <w:r w:rsidRPr="00CC739A">
        <w:rPr>
          <w:rFonts w:eastAsia="Times New Roman" w:cs="Times New Roman"/>
          <w:szCs w:val="24"/>
          <w:lang w:eastAsia="es-MX"/>
        </w:rPr>
        <w:t>, descubrir quiénes son en verdad y por descubrir la forma que les permita tomar decisiones contrarias a las de sus amigos. Si bien muchos adolescentes hacen bromas respecto a la presión de sus pares, se ven influenciados por lo que sus amigos dicen, hacen y por la ropa que usan. Resulta de gran ayuda que un adolescente tenga amigos y modelos positivos, pero cuando su grupo más cercano consume alcohol y drogas, tiene sexo sin protección y toma otras decisiones riesgosas, puede resultar en consecuencias dañinas.</w:t>
      </w:r>
      <w:r w:rsidR="00DD70C6">
        <w:rPr>
          <w:rFonts w:eastAsia="Times New Roman" w:cs="Times New Roman"/>
          <w:szCs w:val="24"/>
          <w:lang w:eastAsia="es-MX"/>
        </w:rPr>
        <w:t xml:space="preserve"> </w:t>
      </w:r>
    </w:p>
    <w:p w:rsidR="00DD70C6" w:rsidRPr="00DD70C6" w:rsidRDefault="00DD70C6" w:rsidP="00CC739A">
      <w:pPr>
        <w:spacing w:after="225" w:line="240" w:lineRule="auto"/>
        <w:textAlignment w:val="baseline"/>
        <w:rPr>
          <w:rFonts w:eastAsia="Times New Roman" w:cs="Times New Roman"/>
          <w:szCs w:val="24"/>
          <w:lang w:eastAsia="es-MX"/>
        </w:rPr>
      </w:pPr>
      <w:r w:rsidRPr="00DD70C6">
        <w:rPr>
          <w:rFonts w:eastAsia="Times New Roman" w:cs="Times New Roman"/>
          <w:szCs w:val="24"/>
          <w:vertAlign w:val="superscript"/>
          <w:lang w:eastAsia="es-MX"/>
        </w:rPr>
        <w:t>2</w:t>
      </w:r>
      <w:r w:rsidRPr="00DD70C6">
        <w:rPr>
          <w:rFonts w:eastAsia="Times New Roman" w:cs="Times New Roman"/>
          <w:szCs w:val="24"/>
          <w:lang w:eastAsia="es-MX"/>
        </w:rPr>
        <w:t>ser popular o como otros estudiantes</w:t>
      </w:r>
    </w:p>
    <w:p w:rsidR="00CC739A" w:rsidRPr="00DD70C6" w:rsidRDefault="00CC739A" w:rsidP="00CC739A">
      <w:pPr>
        <w:spacing w:after="0" w:line="300" w:lineRule="atLeast"/>
        <w:textAlignment w:val="baseline"/>
        <w:outlineLvl w:val="1"/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vertAlign w:val="superscript"/>
          <w:lang w:eastAsia="es-MX"/>
        </w:rPr>
      </w:pPr>
    </w:p>
    <w:p w:rsidR="00CC739A" w:rsidRPr="00CC739A" w:rsidRDefault="00DD70C6" w:rsidP="00CC739A">
      <w:pPr>
        <w:spacing w:after="0" w:line="300" w:lineRule="atLeast"/>
        <w:textAlignment w:val="baseline"/>
        <w:outlineLvl w:val="1"/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</w:pPr>
      <w:r w:rsidRPr="00DD70C6">
        <w:rPr>
          <w:rFonts w:ascii="KG Dark Side" w:hAnsi="KG Dark Side"/>
          <w:noProof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593FA116" wp14:editId="79139FAE">
            <wp:simplePos x="0" y="0"/>
            <wp:positionH relativeFrom="column">
              <wp:posOffset>47625</wp:posOffset>
            </wp:positionH>
            <wp:positionV relativeFrom="paragraph">
              <wp:posOffset>30480</wp:posOffset>
            </wp:positionV>
            <wp:extent cx="1095375" cy="1351280"/>
            <wp:effectExtent l="0" t="0" r="9525" b="1270"/>
            <wp:wrapSquare wrapText="bothSides"/>
            <wp:docPr id="7" name="Picture 7" descr="http://stockfresh.com/files/l/lenm/m/46/1847552_stock-photo-overweight-boy-using-a-hula-h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ckfresh.com/files/l/lenm/m/46/1847552_stock-photo-overweight-boy-using-a-hula-ho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39A" w:rsidRPr="00CC739A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>Peso</w:t>
      </w:r>
      <w:r w:rsidRPr="00DD70C6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>:</w:t>
      </w:r>
    </w:p>
    <w:p w:rsidR="00CC739A" w:rsidRPr="00CC739A" w:rsidRDefault="00CC739A" w:rsidP="00CC739A">
      <w:pPr>
        <w:spacing w:after="0" w:line="240" w:lineRule="auto"/>
        <w:textAlignment w:val="baseline"/>
        <w:rPr>
          <w:rFonts w:eastAsia="Times New Roman" w:cs="Times New Roman"/>
          <w:szCs w:val="24"/>
          <w:lang w:eastAsia="es-MX"/>
        </w:rPr>
      </w:pPr>
      <w:r w:rsidRPr="00CC739A">
        <w:rPr>
          <w:rFonts w:eastAsia="Times New Roman" w:cs="Times New Roman"/>
          <w:szCs w:val="24"/>
          <w:lang w:eastAsia="es-MX"/>
        </w:rPr>
        <w:t>MayoClinic.com informa que las tasas</w:t>
      </w:r>
      <w:r w:rsidR="00DD70C6" w:rsidRPr="00DD70C6">
        <w:rPr>
          <w:rFonts w:eastAsia="Times New Roman" w:cs="Times New Roman"/>
          <w:szCs w:val="24"/>
          <w:vertAlign w:val="superscript"/>
          <w:lang w:eastAsia="es-MX"/>
        </w:rPr>
        <w:t>3</w:t>
      </w:r>
      <w:r w:rsidRPr="00CC739A">
        <w:rPr>
          <w:rFonts w:eastAsia="Times New Roman" w:cs="Times New Roman"/>
          <w:szCs w:val="24"/>
          <w:vertAlign w:val="superscript"/>
          <w:lang w:eastAsia="es-MX"/>
        </w:rPr>
        <w:t xml:space="preserve"> </w:t>
      </w:r>
      <w:r w:rsidRPr="00CC739A">
        <w:rPr>
          <w:rFonts w:eastAsia="Times New Roman" w:cs="Times New Roman"/>
          <w:szCs w:val="24"/>
          <w:lang w:eastAsia="es-MX"/>
        </w:rPr>
        <w:t>de obesidad adolescente están subiendo en los Estados Unidos. Muchos adolescentes luchan con hábitos de comida poco saludables y necesitan más información acerca de cómo sostener una dieta saludable y realizar ejercicio. Algunos comienzan a sentirse culpables acerca de sus cuerpos, incluso los que tienen un peso saludable, lo que puede conducir a desórdenes alimenticios, depresión y baja autoestima.</w:t>
      </w:r>
    </w:p>
    <w:p w:rsidR="00CC739A" w:rsidRPr="00DD70C6" w:rsidRDefault="00DD70C6" w:rsidP="00CC739A">
      <w:pPr>
        <w:spacing w:after="0" w:line="300" w:lineRule="atLeast"/>
        <w:textAlignment w:val="baseline"/>
        <w:outlineLvl w:val="1"/>
        <w:rPr>
          <w:rFonts w:eastAsia="Times New Roman" w:cs="Times New Roman"/>
          <w:b/>
          <w:bCs/>
          <w:color w:val="333333"/>
          <w:spacing w:val="-15"/>
          <w:szCs w:val="24"/>
          <w:lang w:eastAsia="es-MX"/>
        </w:rPr>
      </w:pPr>
      <w:r w:rsidRPr="00DD70C6">
        <w:rPr>
          <w:rFonts w:eastAsia="Times New Roman" w:cs="Times New Roman"/>
          <w:b/>
          <w:bCs/>
          <w:color w:val="333333"/>
          <w:spacing w:val="-15"/>
          <w:szCs w:val="24"/>
          <w:vertAlign w:val="superscript"/>
          <w:lang w:eastAsia="es-MX"/>
        </w:rPr>
        <w:t>3</w:t>
      </w:r>
      <w:r w:rsidRPr="00DD70C6">
        <w:rPr>
          <w:rFonts w:eastAsia="Times New Roman" w:cs="Times New Roman"/>
          <w:b/>
          <w:bCs/>
          <w:color w:val="333333"/>
          <w:spacing w:val="-15"/>
          <w:szCs w:val="24"/>
          <w:lang w:eastAsia="es-MX"/>
        </w:rPr>
        <w:t>números</w:t>
      </w:r>
    </w:p>
    <w:p w:rsidR="00DD70C6" w:rsidRPr="00DD70C6" w:rsidRDefault="00DD70C6" w:rsidP="00CC739A">
      <w:pPr>
        <w:spacing w:after="0" w:line="300" w:lineRule="atLeast"/>
        <w:textAlignment w:val="baseline"/>
        <w:outlineLvl w:val="1"/>
        <w:rPr>
          <w:rFonts w:eastAsia="Times New Roman" w:cs="Times New Roman"/>
          <w:b/>
          <w:bCs/>
          <w:color w:val="333333"/>
          <w:spacing w:val="-15"/>
          <w:szCs w:val="24"/>
          <w:lang w:eastAsia="es-MX"/>
        </w:rPr>
      </w:pPr>
    </w:p>
    <w:p w:rsidR="00CC739A" w:rsidRPr="00CC739A" w:rsidRDefault="00CC739A" w:rsidP="00CC739A">
      <w:pPr>
        <w:spacing w:after="0" w:line="300" w:lineRule="atLeast"/>
        <w:textAlignment w:val="baseline"/>
        <w:outlineLvl w:val="1"/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</w:pPr>
      <w:r w:rsidRPr="00CC739A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>Uso de drogas y alcohol</w:t>
      </w:r>
      <w:r w:rsidR="00DD70C6" w:rsidRPr="00DD70C6">
        <w:rPr>
          <w:rFonts w:ascii="KG Dark Side" w:eastAsia="Times New Roman" w:hAnsi="KG Dark Side" w:cs="Times New Roman"/>
          <w:b/>
          <w:bCs/>
          <w:color w:val="333333"/>
          <w:spacing w:val="-15"/>
          <w:szCs w:val="24"/>
          <w:lang w:eastAsia="es-MX"/>
        </w:rPr>
        <w:t>:</w:t>
      </w:r>
    </w:p>
    <w:p w:rsidR="00DD70C6" w:rsidRPr="00DD70C6" w:rsidRDefault="00CC739A" w:rsidP="00DD70C6">
      <w:pPr>
        <w:spacing w:after="225" w:line="240" w:lineRule="auto"/>
        <w:textAlignment w:val="baseline"/>
        <w:rPr>
          <w:rFonts w:eastAsia="Times New Roman" w:cs="Times New Roman"/>
          <w:szCs w:val="24"/>
          <w:lang w:eastAsia="es-MX"/>
        </w:rPr>
      </w:pPr>
      <w:r w:rsidRPr="00DD70C6">
        <w:rPr>
          <w:noProof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304A3B10" wp14:editId="2AC8A12B">
            <wp:simplePos x="0" y="0"/>
            <wp:positionH relativeFrom="column">
              <wp:posOffset>4819650</wp:posOffset>
            </wp:positionH>
            <wp:positionV relativeFrom="paragraph">
              <wp:posOffset>92075</wp:posOffset>
            </wp:positionV>
            <wp:extent cx="2053590" cy="1314450"/>
            <wp:effectExtent l="0" t="0" r="3810" b="0"/>
            <wp:wrapSquare wrapText="bothSides"/>
            <wp:docPr id="8" name="Picture 8" descr="http://facs.pppst.com/m_dru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cs.pppst.com/m_drug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39A">
        <w:rPr>
          <w:rFonts w:eastAsia="Times New Roman" w:cs="Times New Roman"/>
          <w:szCs w:val="24"/>
          <w:lang w:eastAsia="es-MX"/>
        </w:rPr>
        <w:t>MayoClinic.com informa que muchos adolescentes experimentan con drogas y alcohol. De todos modos, existe una diferencia sustancial entre experimentar y abusar. Si bien la simple experimentación con drogas puede volverse peligrosa, los adolescentes ponen su salud y sus vidas en riesgo</w:t>
      </w:r>
      <w:r w:rsidR="00DD70C6" w:rsidRPr="00DD70C6">
        <w:rPr>
          <w:rFonts w:eastAsia="Times New Roman" w:cs="Times New Roman"/>
          <w:szCs w:val="24"/>
          <w:vertAlign w:val="superscript"/>
          <w:lang w:eastAsia="es-MX"/>
        </w:rPr>
        <w:t>4</w:t>
      </w:r>
      <w:r w:rsidRPr="00CC739A">
        <w:rPr>
          <w:rFonts w:eastAsia="Times New Roman" w:cs="Times New Roman"/>
          <w:szCs w:val="24"/>
          <w:lang w:eastAsia="es-MX"/>
        </w:rPr>
        <w:t xml:space="preserve"> cuando abusan de esta clase de sustancias. El abuso puede conducir a trastornos de la salud mental como depresión o ansiedad, comportamientos peligrosos como el sexo sin protección y problemas en la escuela.</w:t>
      </w:r>
    </w:p>
    <w:p w:rsidR="00CB4704" w:rsidRDefault="00DD70C6" w:rsidP="00DD70C6">
      <w:pPr>
        <w:spacing w:after="225" w:line="240" w:lineRule="auto"/>
        <w:textAlignment w:val="baseline"/>
        <w:rPr>
          <w:szCs w:val="24"/>
        </w:rPr>
      </w:pPr>
      <w:r w:rsidRPr="00DD70C6">
        <w:rPr>
          <w:szCs w:val="24"/>
          <w:vertAlign w:val="superscript"/>
        </w:rPr>
        <w:t>4</w:t>
      </w:r>
      <w:r w:rsidR="00CC739A" w:rsidRPr="00DD70C6">
        <w:rPr>
          <w:szCs w:val="24"/>
        </w:rPr>
        <w:t>risk</w:t>
      </w:r>
      <w:r w:rsidRPr="00DD70C6">
        <w:rPr>
          <w:szCs w:val="24"/>
        </w:rPr>
        <w:t xml:space="preserve"> </w:t>
      </w:r>
    </w:p>
    <w:p w:rsidR="009A06FC" w:rsidRDefault="009A06FC" w:rsidP="00DD70C6">
      <w:pPr>
        <w:spacing w:after="225" w:line="240" w:lineRule="auto"/>
        <w:textAlignment w:val="baseline"/>
        <w:rPr>
          <w:szCs w:val="24"/>
        </w:rPr>
      </w:pPr>
    </w:p>
    <w:p w:rsidR="009A06FC" w:rsidRDefault="009A06FC" w:rsidP="00DD70C6">
      <w:pPr>
        <w:spacing w:after="225" w:line="240" w:lineRule="auto"/>
        <w:textAlignment w:val="baseline"/>
        <w:rPr>
          <w:szCs w:val="24"/>
        </w:rPr>
      </w:pPr>
      <w:r>
        <w:rPr>
          <w:szCs w:val="24"/>
        </w:rPr>
        <w:lastRenderedPageBreak/>
        <w:t xml:space="preserve">Con tu grupo… </w:t>
      </w:r>
    </w:p>
    <w:p w:rsidR="009A06FC" w:rsidRDefault="009A06FC" w:rsidP="009A06FC">
      <w:pPr>
        <w:pStyle w:val="ListParagraph"/>
        <w:numPr>
          <w:ilvl w:val="0"/>
          <w:numId w:val="1"/>
        </w:numPr>
        <w:spacing w:after="225" w:line="240" w:lineRule="auto"/>
        <w:textAlignment w:val="baseline"/>
        <w:rPr>
          <w:szCs w:val="24"/>
        </w:rPr>
      </w:pPr>
      <w:r w:rsidRPr="009A06FC">
        <w:rPr>
          <w:szCs w:val="24"/>
        </w:rPr>
        <w:t xml:space="preserve">Escojan el tema que les parece lo más importante o grande con los estudiantes hoy en día.  </w:t>
      </w:r>
    </w:p>
    <w:p w:rsidR="009A06FC" w:rsidRDefault="009A06FC" w:rsidP="009A06FC">
      <w:pPr>
        <w:pStyle w:val="ListParagraph"/>
        <w:numPr>
          <w:ilvl w:val="0"/>
          <w:numId w:val="1"/>
        </w:numPr>
        <w:spacing w:after="225" w:line="240" w:lineRule="auto"/>
        <w:textAlignment w:val="baseline"/>
        <w:rPr>
          <w:szCs w:val="24"/>
        </w:rPr>
      </w:pPr>
      <w:r w:rsidRPr="009A06FC">
        <w:rPr>
          <w:szCs w:val="24"/>
        </w:rPr>
        <w:t xml:space="preserve">Crean una lista de </w:t>
      </w:r>
      <w:r w:rsidRPr="009A06FC">
        <w:rPr>
          <w:b/>
          <w:szCs w:val="24"/>
          <w:u w:val="single"/>
        </w:rPr>
        <w:t>cinco argumentos</w:t>
      </w:r>
      <w:r w:rsidRPr="009A06FC">
        <w:rPr>
          <w:szCs w:val="24"/>
        </w:rPr>
        <w:t xml:space="preserve"> porque esté es lo más importante con ejemplos que han visto en </w:t>
      </w:r>
      <w:proofErr w:type="spellStart"/>
      <w:r w:rsidRPr="009A06FC">
        <w:rPr>
          <w:szCs w:val="24"/>
        </w:rPr>
        <w:t>WiHi</w:t>
      </w:r>
      <w:proofErr w:type="spellEnd"/>
      <w:r w:rsidRPr="009A06FC">
        <w:rPr>
          <w:szCs w:val="24"/>
        </w:rPr>
        <w:t xml:space="preserve"> (puedes cambiar nombres para proteger la</w:t>
      </w:r>
      <w:r>
        <w:rPr>
          <w:szCs w:val="24"/>
        </w:rPr>
        <w:t>s identidades).</w:t>
      </w:r>
    </w:p>
    <w:p w:rsidR="009A06FC" w:rsidRDefault="009A06FC" w:rsidP="009A06FC">
      <w:pPr>
        <w:pStyle w:val="ListParagraph"/>
        <w:numPr>
          <w:ilvl w:val="0"/>
          <w:numId w:val="1"/>
        </w:numPr>
        <w:spacing w:after="225" w:line="240" w:lineRule="auto"/>
        <w:textAlignment w:val="baseline"/>
        <w:rPr>
          <w:szCs w:val="24"/>
        </w:rPr>
      </w:pPr>
      <w:r>
        <w:rPr>
          <w:szCs w:val="24"/>
        </w:rPr>
        <w:t xml:space="preserve">Sean listos para presentar sus argumentos a la clase. </w:t>
      </w:r>
    </w:p>
    <w:p w:rsidR="009A06FC" w:rsidRPr="009A06FC" w:rsidRDefault="009A06FC" w:rsidP="009A06FC">
      <w:pPr>
        <w:pStyle w:val="ListParagraph"/>
        <w:numPr>
          <w:ilvl w:val="0"/>
          <w:numId w:val="1"/>
        </w:numPr>
        <w:spacing w:after="225" w:line="240" w:lineRule="auto"/>
        <w:textAlignment w:val="baseline"/>
        <w:rPr>
          <w:szCs w:val="24"/>
        </w:rPr>
      </w:pPr>
      <w:r>
        <w:rPr>
          <w:szCs w:val="24"/>
        </w:rPr>
        <w:t>Den dos ideas que los estudiantes/profesores/dir</w:t>
      </w:r>
      <w:r w:rsidR="009779F5">
        <w:rPr>
          <w:szCs w:val="24"/>
        </w:rPr>
        <w:t xml:space="preserve">ectores pueden hacer para combatir este problema. </w:t>
      </w:r>
      <w:bookmarkStart w:id="0" w:name="_GoBack"/>
      <w:bookmarkEnd w:id="0"/>
    </w:p>
    <w:sectPr w:rsidR="009A06FC" w:rsidRPr="009A06FC" w:rsidSect="00DD70C6">
      <w:footerReference w:type="default" r:id="rId12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E3" w:rsidRDefault="003932E3" w:rsidP="00DD70C6">
      <w:pPr>
        <w:spacing w:after="0" w:line="240" w:lineRule="auto"/>
      </w:pPr>
      <w:r>
        <w:separator/>
      </w:r>
    </w:p>
  </w:endnote>
  <w:endnote w:type="continuationSeparator" w:id="0">
    <w:p w:rsidR="003932E3" w:rsidRDefault="003932E3" w:rsidP="00DD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C6" w:rsidRPr="00DD70C6" w:rsidRDefault="00DD70C6">
    <w:pPr>
      <w:pStyle w:val="Footer"/>
      <w:rPr>
        <w:sz w:val="18"/>
      </w:rPr>
    </w:pPr>
    <w:r w:rsidRPr="00DD70C6">
      <w:rPr>
        <w:sz w:val="18"/>
      </w:rPr>
      <w:t>http://www.ehowenespanol.com/problemas-afectan-adolescentes-lista_178519/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E3" w:rsidRDefault="003932E3" w:rsidP="00DD70C6">
      <w:pPr>
        <w:spacing w:after="0" w:line="240" w:lineRule="auto"/>
      </w:pPr>
      <w:r>
        <w:separator/>
      </w:r>
    </w:p>
  </w:footnote>
  <w:footnote w:type="continuationSeparator" w:id="0">
    <w:p w:rsidR="003932E3" w:rsidRDefault="003932E3" w:rsidP="00DD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261"/>
    <w:multiLevelType w:val="hybridMultilevel"/>
    <w:tmpl w:val="618CA6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9A"/>
    <w:rsid w:val="00300188"/>
    <w:rsid w:val="003932E3"/>
    <w:rsid w:val="009779F5"/>
    <w:rsid w:val="009A06FC"/>
    <w:rsid w:val="00CB4704"/>
    <w:rsid w:val="00CC739A"/>
    <w:rsid w:val="00D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7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39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photo-cap">
    <w:name w:val="photo-cap"/>
    <w:basedOn w:val="Normal"/>
    <w:rsid w:val="00CC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intellitxt">
    <w:name w:val="intellitxt"/>
    <w:basedOn w:val="Normal"/>
    <w:rsid w:val="00CC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C6"/>
  </w:style>
  <w:style w:type="paragraph" w:styleId="Footer">
    <w:name w:val="footer"/>
    <w:basedOn w:val="Normal"/>
    <w:link w:val="FooterChar"/>
    <w:uiPriority w:val="99"/>
    <w:unhideWhenUsed/>
    <w:rsid w:val="00DD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C6"/>
  </w:style>
  <w:style w:type="paragraph" w:styleId="ListParagraph">
    <w:name w:val="List Paragraph"/>
    <w:basedOn w:val="Normal"/>
    <w:uiPriority w:val="34"/>
    <w:qFormat/>
    <w:rsid w:val="009A0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7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39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photo-cap">
    <w:name w:val="photo-cap"/>
    <w:basedOn w:val="Normal"/>
    <w:rsid w:val="00CC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intellitxt">
    <w:name w:val="intellitxt"/>
    <w:basedOn w:val="Normal"/>
    <w:rsid w:val="00CC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C6"/>
  </w:style>
  <w:style w:type="paragraph" w:styleId="Footer">
    <w:name w:val="footer"/>
    <w:basedOn w:val="Normal"/>
    <w:link w:val="FooterChar"/>
    <w:uiPriority w:val="99"/>
    <w:unhideWhenUsed/>
    <w:rsid w:val="00DD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C6"/>
  </w:style>
  <w:style w:type="paragraph" w:styleId="ListParagraph">
    <w:name w:val="List Paragraph"/>
    <w:basedOn w:val="Normal"/>
    <w:uiPriority w:val="34"/>
    <w:qFormat/>
    <w:rsid w:val="009A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2</cp:revision>
  <dcterms:created xsi:type="dcterms:W3CDTF">2014-10-01T21:42:00Z</dcterms:created>
  <dcterms:modified xsi:type="dcterms:W3CDTF">2014-10-01T22:02:00Z</dcterms:modified>
</cp:coreProperties>
</file>