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4" w:rsidRPr="00240EA4" w:rsidRDefault="00240EA4">
      <w:r w:rsidRPr="00240EA4">
        <w:t>Nombre ___________________________________________ Fecha ____________________ Per________</w:t>
      </w:r>
    </w:p>
    <w:p w:rsidR="00240EA4" w:rsidRPr="00827971" w:rsidRDefault="00240EA4">
      <w:pPr>
        <w:rPr>
          <w:rFonts w:ascii="KG Lego House" w:hAnsi="KG Lego House"/>
        </w:rPr>
      </w:pPr>
      <w:proofErr w:type="spellStart"/>
      <w:r w:rsidRPr="00827971">
        <w:rPr>
          <w:rFonts w:ascii="KG Lego House" w:hAnsi="KG Lego House"/>
        </w:rPr>
        <w:t>Cap</w:t>
      </w:r>
      <w:proofErr w:type="spellEnd"/>
      <w:r w:rsidRPr="00827971">
        <w:rPr>
          <w:rFonts w:ascii="KG Lego House" w:hAnsi="KG Lego House"/>
        </w:rPr>
        <w:t xml:space="preserve"> 3.1 ~ Lo que piensa la genta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2"/>
        <w:gridCol w:w="3642"/>
        <w:gridCol w:w="3672"/>
      </w:tblGrid>
      <w:tr w:rsidR="00EB1AC8" w:rsidTr="00EB1AC8">
        <w:tc>
          <w:tcPr>
            <w:tcW w:w="1667" w:type="pct"/>
            <w:vAlign w:val="center"/>
          </w:tcPr>
          <w:p w:rsidR="00EB1AC8" w:rsidRDefault="00EB1AC8" w:rsidP="00EB1AC8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69F06B4" wp14:editId="7DD102E0">
                  <wp:extent cx="1484021" cy="1371600"/>
                  <wp:effectExtent l="0" t="0" r="1905" b="0"/>
                  <wp:docPr id="2" name="Picture 2" descr="http://images2.makefive.com/images/experiences/travel/top-5-stereotypes-about-americans/americans-dont-understand-any-culture-but-their-own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2.makefive.com/images/experiences/travel/top-5-stereotypes-about-americans/americans-dont-understand-any-culture-but-their-own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2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Default="00EB1AC8" w:rsidP="00EB1AC8">
            <w:pPr>
              <w:jc w:val="center"/>
            </w:pPr>
            <w:r w:rsidRPr="00391EA3">
              <w:drawing>
                <wp:inline distT="0" distB="0" distL="0" distR="0" wp14:anchorId="76FBDA23" wp14:editId="36EC5D23">
                  <wp:extent cx="2129902" cy="904775"/>
                  <wp:effectExtent l="0" t="0" r="3810" b="0"/>
                  <wp:docPr id="2054" name="Picture 6" descr="https://analizacomopuedas.files.wordpress.com/2011/02/reputacion_on_li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s://analizacomopuedas.files.wordpress.com/2011/02/reputacion_on_li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853" cy="9060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Default="00EB1AC8" w:rsidP="00EB1AC8">
            <w:pPr>
              <w:jc w:val="center"/>
            </w:pPr>
            <w:r w:rsidRPr="00391EA3">
              <w:drawing>
                <wp:inline distT="0" distB="0" distL="0" distR="0" wp14:anchorId="24BDDB43" wp14:editId="22916120">
                  <wp:extent cx="1020278" cy="1317946"/>
                  <wp:effectExtent l="0" t="0" r="8890" b="0"/>
                  <wp:docPr id="3074" name="Picture 2" descr="http://assets.nydailynews.com/polopoly_fs/1.1920172!/img/httpImage/image.jpg_gen/derivatives/article_970/reese29f-4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assets.nydailynews.com/polopoly_fs/1.1920172!/img/httpImage/image.jpg_gen/derivatives/article_970/reese29f-4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04" cy="13248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71" w:rsidRPr="00827971" w:rsidTr="00EB1AC8">
        <w:trPr>
          <w:trHeight w:val="576"/>
        </w:trPr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los estereotipos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 xml:space="preserve">Tener fama </w:t>
            </w:r>
            <w:bookmarkStart w:id="0" w:name="_GoBack"/>
            <w:bookmarkEnd w:id="0"/>
            <w:r w:rsidRPr="00827971">
              <w:rPr>
                <w:color w:val="FFFFFF" w:themeColor="background1"/>
              </w:rPr>
              <w:t>de ser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Una impresión equivocada</w:t>
            </w:r>
          </w:p>
        </w:tc>
      </w:tr>
      <w:tr w:rsidR="00827971" w:rsidRPr="00827971" w:rsidTr="00EB1AC8"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151A3CBB" wp14:editId="2A989AEA">
                  <wp:extent cx="913255" cy="1371600"/>
                  <wp:effectExtent l="0" t="0" r="1270" b="0"/>
                  <wp:docPr id="4098" name="Picture 2" descr="http://askyourweddingexpert.com/wp-content/uploads/2014/04/speak-to-the-hand-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askyourweddingexpert.com/wp-content/uploads/2014/04/speak-to-the-hand-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55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677AC8D8" wp14:editId="6C77EB52">
                  <wp:extent cx="910828" cy="1371600"/>
                  <wp:effectExtent l="0" t="0" r="3810" b="0"/>
                  <wp:docPr id="5124" name="Picture 4" descr="http://2.bp.blogspot.com/-3QvhjUUF3vY/Tlfhfi6KCjI/AAAAAAAAAbo/IxdSjxQO2A4/s1600/3257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://2.bp.blogspot.com/-3QvhjUUF3vY/Tlfhfi6KCjI/AAAAAAAAAbo/IxdSjxQO2A4/s1600/3257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8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15B442D3" wp14:editId="3F744D54">
                  <wp:extent cx="2201899" cy="818148"/>
                  <wp:effectExtent l="0" t="0" r="8255" b="1270"/>
                  <wp:docPr id="6148" name="Picture 4" descr="http://www.mysassyappetite.com/wp-content/uploads/2013/03/breast-cancer-symbol-fight-against-breast-cancer-picture1-526x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://www.mysassyappetite.com/wp-content/uploads/2013/03/breast-cancer-symbol-fight-against-breast-cancer-picture1-526x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5"/>
                          <a:stretch/>
                        </pic:blipFill>
                        <pic:spPr bwMode="auto">
                          <a:xfrm>
                            <a:off x="0" y="0"/>
                            <a:ext cx="2209684" cy="821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71" w:rsidRPr="00827971" w:rsidTr="00EB1AC8">
        <w:trPr>
          <w:trHeight w:val="576"/>
        </w:trPr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Una actitud hacia…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Falta de respeto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Combatir</w:t>
            </w:r>
          </w:p>
        </w:tc>
      </w:tr>
      <w:tr w:rsidR="00827971" w:rsidRPr="00827971" w:rsidTr="00EB1AC8"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5B39C899" wp14:editId="52D18F1D">
                  <wp:extent cx="2226989" cy="1251284"/>
                  <wp:effectExtent l="0" t="0" r="1905" b="6350"/>
                  <wp:docPr id="7170" name="Picture 2" descr="https://encrypted-tbn2.gstatic.com/images?q=tbn:ANd9GcQ_lqJOwTdE08JYE8ZcY_LyJUhWt37sKtILWjHLpg2LH7T57O2YcQ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encrypted-tbn2.gstatic.com/images?q=tbn:ANd9GcQ_lqJOwTdE08JYE8ZcY_LyJUhWt37sKtILWjHLpg2LH7T57O2YcQ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89" cy="125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6C6D4E7A" wp14:editId="38689708">
                  <wp:extent cx="2185602" cy="1395663"/>
                  <wp:effectExtent l="0" t="0" r="5715" b="0"/>
                  <wp:docPr id="8196" name="Picture 4" descr="http://www.eluniversal.com.co/sites/default/files/201201/imagen/dia_mundial_vih_s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http://www.eluniversal.com.co/sites/default/files/201201/imagen/dia_mundial_vih_s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860" cy="14041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40FA19D5" wp14:editId="55BDD366">
                  <wp:extent cx="1371600" cy="1371600"/>
                  <wp:effectExtent l="0" t="0" r="0" b="0"/>
                  <wp:docPr id="9218" name="Picture 2" descr="http://rainbowwritee.files.wordpress.com/2011/08/prejuicios1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rainbowwritee.files.wordpress.com/2011/08/prejuicios1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71" w:rsidRPr="00827971" w:rsidTr="00EB1AC8">
        <w:trPr>
          <w:trHeight w:val="576"/>
        </w:trPr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La imagen (positiva/ negativa)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La discriminación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El prejuicio</w:t>
            </w:r>
          </w:p>
        </w:tc>
      </w:tr>
      <w:tr w:rsidR="00827971" w:rsidRPr="00827971" w:rsidTr="00EB1AC8"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32EDFD1A" wp14:editId="6F13977F">
                  <wp:extent cx="1028700" cy="1371600"/>
                  <wp:effectExtent l="0" t="0" r="0" b="0"/>
                  <wp:docPr id="10242" name="Picture 2" descr="http://3.bp.blogspot.com/_TTlt4MCpngk/S_lusAfPBSI/AAAAAAAAAxM/n89z92z_sG0/s1600/12092450871_ignoranci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3.bp.blogspot.com/_TTlt4MCpngk/S_lusAfPBSI/AAAAAAAAAxM/n89z92z_sG0/s1600/12092450871_ignoranci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1A731F5A" wp14:editId="4D86726C">
                  <wp:extent cx="1434302" cy="1371600"/>
                  <wp:effectExtent l="0" t="0" r="0" b="0"/>
                  <wp:docPr id="12292" name="Picture 4" descr="http://cdn2-b.examiner.com/sites/default/files/styles/image_content_width/hash/f1/26/judge_2.jpg?itok=ko5WrN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http://cdn2-b.examiner.com/sites/default/files/styles/image_content_width/hash/f1/26/judge_2.jpg?itok=ko5WrN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02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drawing>
                <wp:inline distT="0" distB="0" distL="0" distR="0" wp14:anchorId="4010B96F" wp14:editId="5CA6A014">
                  <wp:extent cx="1079770" cy="1371600"/>
                  <wp:effectExtent l="0" t="0" r="6350" b="0"/>
                  <wp:docPr id="11266" name="Picture 2" descr="http://www.applecrumbles.com/wp-content/uploads/2011/12/cant-stand-it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www.applecrumbles.com/wp-content/uploads/2011/12/cant-stand-it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70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71" w:rsidRPr="00827971" w:rsidTr="00EB1AC8">
        <w:trPr>
          <w:trHeight w:val="576"/>
        </w:trPr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La ignorancia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Juzgar</w:t>
            </w:r>
          </w:p>
        </w:tc>
        <w:tc>
          <w:tcPr>
            <w:tcW w:w="1667" w:type="pct"/>
            <w:vAlign w:val="center"/>
          </w:tcPr>
          <w:p w:rsidR="00EB1AC8" w:rsidRPr="00827971" w:rsidRDefault="00EB1AC8" w:rsidP="00EB1AC8">
            <w:pPr>
              <w:jc w:val="center"/>
              <w:rPr>
                <w:color w:val="FFFFFF" w:themeColor="background1"/>
              </w:rPr>
            </w:pPr>
            <w:r w:rsidRPr="00827971">
              <w:rPr>
                <w:color w:val="FFFFFF" w:themeColor="background1"/>
              </w:rPr>
              <w:t>Chocar</w:t>
            </w:r>
          </w:p>
        </w:tc>
      </w:tr>
    </w:tbl>
    <w:p w:rsidR="00240EA4" w:rsidRPr="00827971" w:rsidRDefault="00240EA4">
      <w:pPr>
        <w:rPr>
          <w:color w:val="FFFFFF" w:themeColor="background1"/>
        </w:rPr>
      </w:pPr>
    </w:p>
    <w:p w:rsidR="00391EA3" w:rsidRDefault="00391EA3">
      <w:r>
        <w:t>¡No aguanto más</w:t>
      </w:r>
      <w:r w:rsidR="00EB1AC8">
        <w:t>!</w:t>
      </w:r>
      <w:r w:rsidR="00827971">
        <w:t xml:space="preserve"> _____________________________________________________________</w:t>
      </w:r>
    </w:p>
    <w:p w:rsidR="00391EA3" w:rsidRDefault="00391EA3">
      <w:r>
        <w:t xml:space="preserve">¡No me gusta para nada! </w:t>
      </w:r>
      <w:r w:rsidR="00827971">
        <w:t>_____________________________________________________________</w:t>
      </w:r>
    </w:p>
    <w:p w:rsidR="00391EA3" w:rsidRDefault="00391EA3">
      <w:r>
        <w:t xml:space="preserve">¡Esto es el colmo! </w:t>
      </w:r>
      <w:r w:rsidR="00827971">
        <w:t>_____________________________________________________________</w:t>
      </w:r>
    </w:p>
    <w:p w:rsidR="00EB1AC8" w:rsidRDefault="00EB1AC8"/>
    <w:p w:rsidR="001A3518" w:rsidRPr="00827971" w:rsidRDefault="001A3518" w:rsidP="001A3518">
      <w:pPr>
        <w:rPr>
          <w:b/>
          <w:szCs w:val="24"/>
          <w:lang w:val="es-ES_tradnl"/>
        </w:rPr>
      </w:pPr>
      <w:r w:rsidRPr="00827971">
        <w:rPr>
          <w:b/>
          <w:szCs w:val="24"/>
          <w:lang w:val="es-ES_tradnl"/>
        </w:rPr>
        <w:lastRenderedPageBreak/>
        <w:t xml:space="preserve">A. </w:t>
      </w:r>
      <w:r w:rsidRPr="00827971">
        <w:rPr>
          <w:b/>
          <w:szCs w:val="24"/>
          <w:lang w:val="es-ES_tradnl"/>
        </w:rPr>
        <w:t xml:space="preserve"> </w:t>
      </w:r>
      <w:r w:rsidRPr="00827971">
        <w:rPr>
          <w:b/>
          <w:i/>
          <w:szCs w:val="24"/>
          <w:u w:val="single"/>
          <w:lang w:val="es-ES_tradnl"/>
        </w:rPr>
        <w:t>Escucha</w:t>
      </w:r>
      <w:r w:rsidRPr="00827971">
        <w:rPr>
          <w:b/>
          <w:szCs w:val="24"/>
          <w:lang w:val="es-ES_tradnl"/>
        </w:rPr>
        <w:t xml:space="preserve"> la opinión de Kim. Basándote en lo que dice, indica si cada oración es cierta o falsa. </w:t>
      </w:r>
    </w:p>
    <w:p w:rsidR="001A3518" w:rsidRPr="001A3518" w:rsidRDefault="001A3518" w:rsidP="00827971">
      <w:pPr>
        <w:spacing w:after="0"/>
        <w:rPr>
          <w:szCs w:val="24"/>
          <w:lang w:val="es-ES_tradnl"/>
        </w:rPr>
      </w:pPr>
      <w:r w:rsidRPr="001A3518">
        <w:rPr>
          <w:szCs w:val="24"/>
          <w:lang w:val="es-ES_tradnl"/>
        </w:rPr>
        <w:t xml:space="preserve">1. </w:t>
      </w:r>
      <w:r>
        <w:rPr>
          <w:szCs w:val="24"/>
          <w:lang w:val="es-ES_tradnl"/>
        </w:rPr>
        <w:t>________</w:t>
      </w:r>
      <w:r w:rsidRPr="001A3518">
        <w:rPr>
          <w:szCs w:val="24"/>
          <w:lang w:val="es-ES_tradnl"/>
        </w:rPr>
        <w:t xml:space="preserve">Kim está de acuerdo con los estereotipos sobre los asiáticos. </w:t>
      </w:r>
    </w:p>
    <w:p w:rsidR="001A3518" w:rsidRPr="001A3518" w:rsidRDefault="001A3518" w:rsidP="00827971">
      <w:pPr>
        <w:spacing w:after="0"/>
        <w:rPr>
          <w:szCs w:val="24"/>
          <w:lang w:val="es-ES_tradnl"/>
        </w:rPr>
      </w:pPr>
      <w:r w:rsidRPr="001A3518">
        <w:rPr>
          <w:szCs w:val="24"/>
          <w:lang w:val="es-ES_tradnl"/>
        </w:rPr>
        <w:t xml:space="preserve">2. </w:t>
      </w:r>
      <w:r>
        <w:rPr>
          <w:szCs w:val="24"/>
          <w:lang w:val="es-ES_tradnl"/>
        </w:rPr>
        <w:t>________</w:t>
      </w:r>
      <w:r w:rsidRPr="001A3518">
        <w:rPr>
          <w:szCs w:val="24"/>
          <w:lang w:val="es-ES_tradnl"/>
        </w:rPr>
        <w:t xml:space="preserve">Los asiáticos tienen fama de ser muy extrovertidos. </w:t>
      </w:r>
    </w:p>
    <w:p w:rsidR="001A3518" w:rsidRPr="001A3518" w:rsidRDefault="001A3518" w:rsidP="00827971">
      <w:pPr>
        <w:spacing w:after="0"/>
        <w:rPr>
          <w:szCs w:val="24"/>
          <w:lang w:val="es-ES_tradnl"/>
        </w:rPr>
      </w:pPr>
      <w:r w:rsidRPr="001A3518">
        <w:rPr>
          <w:szCs w:val="24"/>
          <w:lang w:val="es-ES_tradnl"/>
        </w:rPr>
        <w:t xml:space="preserve">3. </w:t>
      </w:r>
      <w:r>
        <w:rPr>
          <w:szCs w:val="24"/>
          <w:lang w:val="es-ES_tradnl"/>
        </w:rPr>
        <w:t>________</w:t>
      </w:r>
      <w:r w:rsidRPr="001A3518">
        <w:rPr>
          <w:szCs w:val="24"/>
          <w:lang w:val="es-ES_tradnl"/>
        </w:rPr>
        <w:t xml:space="preserve">La gente suele tener prejuicios sobre las cosas que no conoce. </w:t>
      </w:r>
    </w:p>
    <w:p w:rsidR="001A3518" w:rsidRPr="001A3518" w:rsidRDefault="001A3518" w:rsidP="00827971">
      <w:pPr>
        <w:spacing w:after="0"/>
        <w:rPr>
          <w:szCs w:val="24"/>
          <w:lang w:val="es-ES_tradnl"/>
        </w:rPr>
      </w:pPr>
      <w:r w:rsidRPr="001A3518">
        <w:rPr>
          <w:szCs w:val="24"/>
          <w:lang w:val="es-ES_tradnl"/>
        </w:rPr>
        <w:t xml:space="preserve">4. </w:t>
      </w:r>
      <w:r>
        <w:rPr>
          <w:szCs w:val="24"/>
          <w:lang w:val="es-ES_tradnl"/>
        </w:rPr>
        <w:t>________</w:t>
      </w:r>
      <w:r w:rsidRPr="001A3518">
        <w:rPr>
          <w:szCs w:val="24"/>
          <w:lang w:val="es-ES_tradnl"/>
        </w:rPr>
        <w:t xml:space="preserve">Kim cree que sus compañeros tienen prejuicios porque son malas personas. </w:t>
      </w:r>
    </w:p>
    <w:p w:rsidR="001A3518" w:rsidRPr="001A3518" w:rsidRDefault="001A3518" w:rsidP="00827971">
      <w:pPr>
        <w:spacing w:after="0"/>
        <w:rPr>
          <w:szCs w:val="24"/>
          <w:lang w:val="es-ES_tradnl"/>
        </w:rPr>
      </w:pPr>
      <w:r w:rsidRPr="001A3518">
        <w:rPr>
          <w:szCs w:val="24"/>
          <w:lang w:val="es-ES_tradnl"/>
        </w:rPr>
        <w:t xml:space="preserve">5. </w:t>
      </w:r>
      <w:r>
        <w:rPr>
          <w:szCs w:val="24"/>
          <w:lang w:val="es-ES_tradnl"/>
        </w:rPr>
        <w:t>________</w:t>
      </w:r>
      <w:r w:rsidRPr="001A3518">
        <w:rPr>
          <w:szCs w:val="24"/>
          <w:lang w:val="es-ES_tradnl"/>
        </w:rPr>
        <w:t xml:space="preserve">A Kim sólo le gusta estudiar matemáticas. </w:t>
      </w:r>
    </w:p>
    <w:p w:rsidR="001A3518" w:rsidRPr="001A3518" w:rsidRDefault="001A3518" w:rsidP="00827971">
      <w:pPr>
        <w:spacing w:after="0"/>
        <w:rPr>
          <w:szCs w:val="24"/>
          <w:lang w:val="es-ES_tradnl"/>
        </w:rPr>
      </w:pPr>
      <w:r w:rsidRPr="001A3518">
        <w:rPr>
          <w:szCs w:val="24"/>
          <w:lang w:val="es-ES_tradnl"/>
        </w:rPr>
        <w:t xml:space="preserve">6. </w:t>
      </w:r>
      <w:r>
        <w:rPr>
          <w:szCs w:val="24"/>
          <w:lang w:val="es-ES_tradnl"/>
        </w:rPr>
        <w:t>________</w:t>
      </w:r>
      <w:r w:rsidRPr="001A3518">
        <w:rPr>
          <w:szCs w:val="24"/>
          <w:lang w:val="es-ES_tradnl"/>
        </w:rPr>
        <w:t xml:space="preserve">Kim cree que una manera de combatir la discriminación es conocer a personas de diferentes culturas. </w:t>
      </w:r>
    </w:p>
    <w:p w:rsidR="001A3518" w:rsidRPr="00827971" w:rsidRDefault="001A3518" w:rsidP="001A3518">
      <w:pPr>
        <w:rPr>
          <w:b/>
          <w:szCs w:val="24"/>
          <w:lang w:val="es-ES_tradnl"/>
        </w:rPr>
      </w:pPr>
      <w:r w:rsidRPr="00827971">
        <w:rPr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4E84B" wp14:editId="05503FFE">
                <wp:simplePos x="0" y="0"/>
                <wp:positionH relativeFrom="column">
                  <wp:posOffset>-81815</wp:posOffset>
                </wp:positionH>
                <wp:positionV relativeFrom="paragraph">
                  <wp:posOffset>474980</wp:posOffset>
                </wp:positionV>
                <wp:extent cx="5640404" cy="452387"/>
                <wp:effectExtent l="0" t="0" r="1778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404" cy="452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18" w:rsidRPr="001A3518" w:rsidRDefault="001A3518" w:rsidP="001A3518">
                            <w:pPr>
                              <w:spacing w:after="0"/>
                              <w:rPr>
                                <w:sz w:val="22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>ignorancia</w:t>
                            </w:r>
                            <w:proofErr w:type="gramEnd"/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  <w:t>prejuicios</w:t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  <w:t>imagen negativa</w:t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  <w:t>equivocada</w:t>
                            </w:r>
                          </w:p>
                          <w:p w:rsidR="001A3518" w:rsidRPr="001A3518" w:rsidRDefault="001A3518" w:rsidP="001A3518">
                            <w:pPr>
                              <w:spacing w:after="0"/>
                              <w:rPr>
                                <w:sz w:val="22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>fama</w:t>
                            </w:r>
                            <w:proofErr w:type="gramEnd"/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  <w:t>respeto</w:t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>estereotipo</w:t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</w:r>
                            <w:r w:rsidRPr="001A3518">
                              <w:rPr>
                                <w:sz w:val="22"/>
                                <w:szCs w:val="24"/>
                                <w:lang w:val="es-ES_tradnl"/>
                              </w:rPr>
                              <w:tab/>
                              <w:t>juzga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5pt;margin-top:37.4pt;width:444.1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">
                <v:textbox>
                  <w:txbxContent>
                    <w:p w:rsidR="001A3518" w:rsidRPr="001A3518" w:rsidRDefault="001A3518" w:rsidP="001A3518">
                      <w:pPr>
                        <w:spacing w:after="0"/>
                        <w:rPr>
                          <w:sz w:val="22"/>
                          <w:szCs w:val="24"/>
                          <w:lang w:val="es-ES_tradnl"/>
                        </w:rPr>
                      </w:pPr>
                      <w:proofErr w:type="gramStart"/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>ignorancia</w:t>
                      </w:r>
                      <w:proofErr w:type="gramEnd"/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  <w:t>prejuicios</w:t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  <w:t>imagen negativa</w:t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  <w:t>equivocada</w:t>
                      </w:r>
                    </w:p>
                    <w:p w:rsidR="001A3518" w:rsidRPr="001A3518" w:rsidRDefault="001A3518" w:rsidP="001A3518">
                      <w:pPr>
                        <w:spacing w:after="0"/>
                        <w:rPr>
                          <w:sz w:val="22"/>
                          <w:szCs w:val="24"/>
                          <w:lang w:val="es-ES_tradnl"/>
                        </w:rPr>
                      </w:pPr>
                      <w:proofErr w:type="gramStart"/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>fama</w:t>
                      </w:r>
                      <w:proofErr w:type="gramEnd"/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  <w:t>respeto</w:t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>estereotipo</w:t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</w:r>
                      <w:r w:rsidRPr="001A3518">
                        <w:rPr>
                          <w:sz w:val="22"/>
                          <w:szCs w:val="24"/>
                          <w:lang w:val="es-ES_tradnl"/>
                        </w:rPr>
                        <w:tab/>
                        <w:t>juzga</w:t>
                      </w:r>
                    </w:p>
                  </w:txbxContent>
                </v:textbox>
              </v:shape>
            </w:pict>
          </mc:Fallback>
        </mc:AlternateContent>
      </w:r>
      <w:r w:rsidRPr="00827971">
        <w:rPr>
          <w:b/>
          <w:noProof/>
          <w:szCs w:val="24"/>
          <w:lang w:eastAsia="es-MX"/>
        </w:rPr>
        <w:t xml:space="preserve">B. </w:t>
      </w:r>
      <w:r w:rsidRPr="00827971">
        <w:rPr>
          <w:b/>
          <w:szCs w:val="24"/>
          <w:lang w:val="es-ES_tradnl"/>
        </w:rPr>
        <w:t xml:space="preserve"> Un estudiante escribió este párrafo acerca de los estereotipos sobre los miembros de la banda. Completa el párrafo con las palabras del cuadro. </w:t>
      </w:r>
    </w:p>
    <w:p w:rsidR="001A3518" w:rsidRPr="001A3518" w:rsidRDefault="001A3518" w:rsidP="001A3518">
      <w:pPr>
        <w:rPr>
          <w:szCs w:val="24"/>
          <w:lang w:val="es-ES_tradnl"/>
        </w:rPr>
      </w:pPr>
    </w:p>
    <w:p w:rsidR="001A3518" w:rsidRPr="001A3518" w:rsidRDefault="001A3518" w:rsidP="001A3518">
      <w:pPr>
        <w:spacing w:before="240" w:line="360" w:lineRule="auto"/>
        <w:rPr>
          <w:szCs w:val="24"/>
          <w:lang w:val="es-ES_tradnl"/>
        </w:rPr>
      </w:pPr>
      <w:r w:rsidRPr="001A3518">
        <w:rPr>
          <w:szCs w:val="24"/>
          <w:lang w:val="es-ES_tradnl"/>
        </w:rPr>
        <w:t>No entiendo por qué los miembros de la banda tienen una 1. _____</w:t>
      </w:r>
      <w:r>
        <w:rPr>
          <w:szCs w:val="24"/>
          <w:lang w:val="es-ES_tradnl"/>
        </w:rPr>
        <w:t>_____________</w:t>
      </w:r>
      <w:r w:rsidRPr="001A3518">
        <w:rPr>
          <w:szCs w:val="24"/>
          <w:lang w:val="es-ES_tradnl"/>
        </w:rPr>
        <w:t xml:space="preserve">_________________. Mucha gente tiene una impresión 2. ______________________ </w:t>
      </w:r>
      <w:proofErr w:type="gramStart"/>
      <w:r w:rsidRPr="001A3518">
        <w:rPr>
          <w:szCs w:val="24"/>
          <w:lang w:val="es-ES_tradnl"/>
        </w:rPr>
        <w:t>de</w:t>
      </w:r>
      <w:proofErr w:type="gramEnd"/>
      <w:r w:rsidRPr="001A3518">
        <w:rPr>
          <w:szCs w:val="24"/>
          <w:lang w:val="es-ES_tradnl"/>
        </w:rPr>
        <w:t xml:space="preserve"> ellos. Tienen 3. ______________________ </w:t>
      </w:r>
      <w:proofErr w:type="gramStart"/>
      <w:r w:rsidRPr="001A3518">
        <w:rPr>
          <w:szCs w:val="24"/>
          <w:lang w:val="es-ES_tradnl"/>
        </w:rPr>
        <w:t>de</w:t>
      </w:r>
      <w:proofErr w:type="gramEnd"/>
      <w:r w:rsidRPr="001A3518">
        <w:rPr>
          <w:szCs w:val="24"/>
          <w:lang w:val="es-ES_tradnl"/>
        </w:rPr>
        <w:t xml:space="preserve"> ser aburridos, pero esto es un 4. ______________________. Yo los 5. ______________________ </w:t>
      </w:r>
      <w:proofErr w:type="gramStart"/>
      <w:r w:rsidRPr="001A3518">
        <w:rPr>
          <w:szCs w:val="24"/>
          <w:lang w:val="es-ES_tradnl"/>
        </w:rPr>
        <w:t>mucho</w:t>
      </w:r>
      <w:proofErr w:type="gramEnd"/>
      <w:r w:rsidRPr="001A3518">
        <w:rPr>
          <w:szCs w:val="24"/>
          <w:lang w:val="es-ES_tradnl"/>
        </w:rPr>
        <w:t xml:space="preserve"> porque tienen un talento especial y paspan mucho tiempo ensayando. Además, los miembros de la banda son los estudiantes más divertidos e interesantes que conozco. La genta también los 6. ______________________ </w:t>
      </w:r>
      <w:proofErr w:type="gramStart"/>
      <w:r w:rsidRPr="001A3518">
        <w:rPr>
          <w:szCs w:val="24"/>
          <w:lang w:val="es-ES_tradnl"/>
        </w:rPr>
        <w:t>mal</w:t>
      </w:r>
      <w:proofErr w:type="gramEnd"/>
      <w:r w:rsidRPr="001A3518">
        <w:rPr>
          <w:szCs w:val="24"/>
          <w:lang w:val="es-ES_tradnl"/>
        </w:rPr>
        <w:t xml:space="preserve"> y cree que no son deportistas pero más de la mitad del grupo practica algún deporte.  De hecho, ¡el capitán del equipo de </w:t>
      </w:r>
      <w:proofErr w:type="spellStart"/>
      <w:r w:rsidRPr="001A3518">
        <w:rPr>
          <w:szCs w:val="24"/>
          <w:lang w:val="es-ES_tradnl"/>
        </w:rPr>
        <w:t>beisbol</w:t>
      </w:r>
      <w:proofErr w:type="spellEnd"/>
      <w:r w:rsidRPr="001A3518">
        <w:rPr>
          <w:szCs w:val="24"/>
          <w:lang w:val="es-ES_tradnl"/>
        </w:rPr>
        <w:t xml:space="preserve"> está en la banda! Obviamente muchos estudiantes saben poco de los miembros de la banda y es por su 7. ______________________ </w:t>
      </w:r>
      <w:proofErr w:type="gramStart"/>
      <w:r w:rsidRPr="001A3518">
        <w:rPr>
          <w:szCs w:val="24"/>
          <w:lang w:val="es-ES_tradnl"/>
        </w:rPr>
        <w:t>que</w:t>
      </w:r>
      <w:proofErr w:type="gramEnd"/>
      <w:r w:rsidRPr="001A3518">
        <w:rPr>
          <w:szCs w:val="24"/>
          <w:lang w:val="es-ES_tradnl"/>
        </w:rPr>
        <w:t xml:space="preserve"> tienen estos 8. ______________________. </w:t>
      </w:r>
    </w:p>
    <w:p w:rsidR="001A3518" w:rsidRPr="00827971" w:rsidRDefault="001A3518" w:rsidP="001A3518">
      <w:pPr>
        <w:rPr>
          <w:b/>
          <w:szCs w:val="24"/>
          <w:lang w:val="es-ES_tradnl"/>
        </w:rPr>
      </w:pPr>
      <w:r w:rsidRPr="00827971">
        <w:rPr>
          <w:b/>
          <w:szCs w:val="24"/>
          <w:lang w:val="es-ES_tradnl"/>
        </w:rPr>
        <w:t>C. Escribe la palabra con la definición…</w:t>
      </w:r>
    </w:p>
    <w:p w:rsidR="001A3518" w:rsidRDefault="001A3518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1. </w:t>
      </w:r>
      <w:r>
        <w:rPr>
          <w:szCs w:val="24"/>
          <w:lang w:val="es-ES_tradnl"/>
        </w:rPr>
        <w:t>________</w:t>
      </w:r>
      <w:r>
        <w:rPr>
          <w:szCs w:val="24"/>
          <w:lang w:val="es-ES_tradnl"/>
        </w:rPr>
        <w:t>________________ La idea que una persona proyecta a ti misma.</w:t>
      </w:r>
    </w:p>
    <w:p w:rsidR="001A3518" w:rsidRDefault="001A3518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2. </w:t>
      </w:r>
      <w:r>
        <w:rPr>
          <w:szCs w:val="24"/>
          <w:lang w:val="es-ES_tradnl"/>
        </w:rPr>
        <w:t>________________________</w:t>
      </w:r>
      <w:r>
        <w:rPr>
          <w:szCs w:val="24"/>
          <w:lang w:val="es-ES_tradnl"/>
        </w:rPr>
        <w:t xml:space="preserve"> El hecho de no respetar los derechos de un grupo</w:t>
      </w:r>
    </w:p>
    <w:p w:rsidR="001A3518" w:rsidRDefault="001A3518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3. </w:t>
      </w:r>
      <w:r>
        <w:rPr>
          <w:szCs w:val="24"/>
          <w:lang w:val="es-ES_tradnl"/>
        </w:rPr>
        <w:t>________________________</w:t>
      </w:r>
      <w:r>
        <w:rPr>
          <w:szCs w:val="24"/>
          <w:lang w:val="es-ES_tradnl"/>
        </w:rPr>
        <w:t xml:space="preserve"> Decidir si algo es bueno o malo</w:t>
      </w:r>
    </w:p>
    <w:p w:rsidR="001A3518" w:rsidRDefault="001A3518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4. </w:t>
      </w:r>
      <w:r>
        <w:rPr>
          <w:szCs w:val="24"/>
          <w:lang w:val="es-ES_tradnl"/>
        </w:rPr>
        <w:t>________________________</w:t>
      </w:r>
      <w:r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>Cuando piensas algo de una persona pero no eres correcto.</w:t>
      </w:r>
    </w:p>
    <w:p w:rsidR="001A3518" w:rsidRPr="00827971" w:rsidRDefault="00827971" w:rsidP="001A3518">
      <w:pPr>
        <w:rPr>
          <w:b/>
          <w:szCs w:val="24"/>
          <w:lang w:val="es-ES_tradnl"/>
        </w:rPr>
      </w:pPr>
      <w:r w:rsidRPr="00827971">
        <w:rPr>
          <w:b/>
          <w:szCs w:val="24"/>
          <w:lang w:val="es-ES_tradnl"/>
        </w:rPr>
        <w:t xml:space="preserve">D. </w:t>
      </w:r>
      <w:r>
        <w:rPr>
          <w:b/>
          <w:szCs w:val="24"/>
          <w:lang w:val="es-ES_tradnl"/>
        </w:rPr>
        <w:t>¿</w:t>
      </w:r>
      <w:r w:rsidRPr="00827971">
        <w:rPr>
          <w:b/>
          <w:szCs w:val="24"/>
          <w:lang w:val="es-ES_tradnl"/>
        </w:rPr>
        <w:t xml:space="preserve">Cierto o Falso? </w:t>
      </w:r>
    </w:p>
    <w:p w:rsidR="00827971" w:rsidRDefault="00827971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1. </w:t>
      </w:r>
      <w:r>
        <w:rPr>
          <w:szCs w:val="24"/>
          <w:lang w:val="es-ES_tradnl"/>
        </w:rPr>
        <w:t>________</w:t>
      </w:r>
      <w:r>
        <w:rPr>
          <w:szCs w:val="24"/>
          <w:lang w:val="es-ES_tradnl"/>
        </w:rPr>
        <w:t xml:space="preserve">Para combatir la discriminación, hay que tener prejuicios. </w:t>
      </w:r>
    </w:p>
    <w:p w:rsidR="00827971" w:rsidRDefault="00827971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2. </w:t>
      </w:r>
      <w:r>
        <w:rPr>
          <w:szCs w:val="24"/>
          <w:lang w:val="es-ES_tradnl"/>
        </w:rPr>
        <w:t>________</w:t>
      </w:r>
      <w:r>
        <w:rPr>
          <w:szCs w:val="24"/>
          <w:lang w:val="es-ES_tradnl"/>
        </w:rPr>
        <w:t xml:space="preserve">Creer en estereotipos es discriminar a las personas. </w:t>
      </w:r>
    </w:p>
    <w:p w:rsidR="00827971" w:rsidRDefault="00827971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3. </w:t>
      </w:r>
      <w:r>
        <w:rPr>
          <w:szCs w:val="24"/>
          <w:lang w:val="es-ES_tradnl"/>
        </w:rPr>
        <w:t>________</w:t>
      </w:r>
      <w:r>
        <w:rPr>
          <w:szCs w:val="24"/>
          <w:lang w:val="es-ES_tradnl"/>
        </w:rPr>
        <w:t>Los estereotipos existen por la ignorancia.</w:t>
      </w:r>
    </w:p>
    <w:p w:rsidR="00827971" w:rsidRDefault="00827971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4. </w:t>
      </w:r>
      <w:r>
        <w:rPr>
          <w:szCs w:val="24"/>
          <w:lang w:val="es-ES_tradnl"/>
        </w:rPr>
        <w:t>________</w:t>
      </w:r>
      <w:r>
        <w:rPr>
          <w:szCs w:val="24"/>
          <w:lang w:val="es-ES_tradnl"/>
        </w:rPr>
        <w:t>Tener cierta actitud hacia un grupo de personas por un estereotipo es tener prejuicios.</w:t>
      </w:r>
    </w:p>
    <w:p w:rsidR="001A3518" w:rsidRDefault="00827971" w:rsidP="001A3518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5. </w:t>
      </w:r>
      <w:r>
        <w:rPr>
          <w:szCs w:val="24"/>
          <w:lang w:val="es-ES_tradnl"/>
        </w:rPr>
        <w:t>________</w:t>
      </w:r>
      <w:r>
        <w:rPr>
          <w:szCs w:val="24"/>
          <w:lang w:val="es-ES_tradnl"/>
        </w:rPr>
        <w:t xml:space="preserve">La educación sirve para combatir los prejuicios. </w:t>
      </w:r>
    </w:p>
    <w:p w:rsidR="001A3518" w:rsidRDefault="001A3518" w:rsidP="001A3518">
      <w:pPr>
        <w:rPr>
          <w:szCs w:val="24"/>
          <w:lang w:val="es-ES_tradnl"/>
        </w:rPr>
      </w:pPr>
    </w:p>
    <w:sectPr w:rsidR="001A3518" w:rsidSect="00EB1AC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A4"/>
    <w:rsid w:val="0010058C"/>
    <w:rsid w:val="001A3518"/>
    <w:rsid w:val="00240EA4"/>
    <w:rsid w:val="00300188"/>
    <w:rsid w:val="00391EA3"/>
    <w:rsid w:val="00827971"/>
    <w:rsid w:val="00CB4704"/>
    <w:rsid w:val="00E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2</cp:revision>
  <cp:lastPrinted>2014-09-29T23:55:00Z</cp:lastPrinted>
  <dcterms:created xsi:type="dcterms:W3CDTF">2014-09-28T21:42:00Z</dcterms:created>
  <dcterms:modified xsi:type="dcterms:W3CDTF">2014-09-29T23:55:00Z</dcterms:modified>
</cp:coreProperties>
</file>